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EBA" w:rsidRDefault="00A54EBA" w:rsidP="00A54EBA">
      <w:pPr>
        <w:spacing w:after="160" w:line="259" w:lineRule="auto"/>
        <w:jc w:val="right"/>
        <w:rPr>
          <w:szCs w:val="22"/>
        </w:rPr>
      </w:pPr>
    </w:p>
    <w:p w:rsidR="00A54EBA" w:rsidRDefault="004F4705" w:rsidP="00A54EBA">
      <w:pPr>
        <w:spacing w:after="160" w:line="360" w:lineRule="auto"/>
        <w:jc w:val="both"/>
        <w:rPr>
          <w:szCs w:val="22"/>
        </w:rPr>
      </w:pPr>
      <w:r>
        <w:rPr>
          <w:szCs w:val="22"/>
        </w:rPr>
        <w:t>30</w:t>
      </w:r>
      <w:r w:rsidRPr="004F4705">
        <w:rPr>
          <w:szCs w:val="22"/>
          <w:vertAlign w:val="superscript"/>
        </w:rPr>
        <w:t>th</w:t>
      </w:r>
      <w:r>
        <w:rPr>
          <w:szCs w:val="22"/>
        </w:rPr>
        <w:t xml:space="preserve"> May 2016</w:t>
      </w:r>
    </w:p>
    <w:p w:rsidR="00A54EBA" w:rsidRDefault="00A54EBA" w:rsidP="00A54EBA">
      <w:pPr>
        <w:spacing w:after="160" w:line="360" w:lineRule="auto"/>
        <w:jc w:val="both"/>
        <w:rPr>
          <w:szCs w:val="22"/>
        </w:rPr>
      </w:pPr>
    </w:p>
    <w:p w:rsidR="00092F14" w:rsidRPr="00092F14" w:rsidRDefault="00092F14" w:rsidP="00A54EBA">
      <w:pPr>
        <w:spacing w:after="160" w:line="360" w:lineRule="auto"/>
        <w:jc w:val="both"/>
        <w:rPr>
          <w:b/>
          <w:szCs w:val="22"/>
        </w:rPr>
      </w:pPr>
      <w:r>
        <w:rPr>
          <w:b/>
          <w:szCs w:val="22"/>
        </w:rPr>
        <w:t>Re: Intraoperative Hypotension in the Elder</w:t>
      </w:r>
      <w:r w:rsidR="004F4705">
        <w:rPr>
          <w:b/>
          <w:szCs w:val="22"/>
        </w:rPr>
        <w:t xml:space="preserve"> Patients</w:t>
      </w:r>
      <w:r>
        <w:rPr>
          <w:b/>
          <w:szCs w:val="22"/>
        </w:rPr>
        <w:t xml:space="preserve"> (iHypE)</w:t>
      </w:r>
    </w:p>
    <w:p w:rsidR="00A37043" w:rsidRDefault="00A37043" w:rsidP="00A54EBA">
      <w:pPr>
        <w:spacing w:after="160" w:line="360" w:lineRule="auto"/>
        <w:jc w:val="both"/>
        <w:rPr>
          <w:szCs w:val="22"/>
        </w:rPr>
      </w:pPr>
    </w:p>
    <w:p w:rsidR="00A54EBA" w:rsidRPr="004B5AC2" w:rsidRDefault="00A54EBA" w:rsidP="00A54EBA">
      <w:pPr>
        <w:spacing w:after="160" w:line="360" w:lineRule="auto"/>
        <w:jc w:val="both"/>
        <w:rPr>
          <w:szCs w:val="22"/>
        </w:rPr>
      </w:pPr>
      <w:r w:rsidRPr="004B5AC2">
        <w:rPr>
          <w:szCs w:val="22"/>
        </w:rPr>
        <w:t>Dear Madam/ Sir,</w:t>
      </w:r>
    </w:p>
    <w:p w:rsidR="00A54EBA" w:rsidRDefault="00A54EBA" w:rsidP="00A54EBA">
      <w:pPr>
        <w:spacing w:after="160" w:line="360" w:lineRule="auto"/>
        <w:jc w:val="both"/>
        <w:rPr>
          <w:szCs w:val="22"/>
        </w:rPr>
      </w:pPr>
    </w:p>
    <w:p w:rsidR="00A54EBA" w:rsidRDefault="00A54EBA" w:rsidP="00A54EBA">
      <w:pPr>
        <w:spacing w:after="160" w:line="360" w:lineRule="auto"/>
        <w:ind w:firstLine="720"/>
        <w:jc w:val="both"/>
        <w:rPr>
          <w:szCs w:val="22"/>
        </w:rPr>
      </w:pPr>
      <w:r>
        <w:rPr>
          <w:szCs w:val="22"/>
        </w:rPr>
        <w:t xml:space="preserve">We would like to invite you to collaborate in a trainee led observational research study assessing the incidence of hypotension in elderly patients having surgery. The project aligns with </w:t>
      </w:r>
      <w:r w:rsidR="00B07736">
        <w:rPr>
          <w:szCs w:val="22"/>
        </w:rPr>
        <w:t>several</w:t>
      </w:r>
      <w:r>
        <w:rPr>
          <w:szCs w:val="22"/>
        </w:rPr>
        <w:t xml:space="preserve"> key research priorities published by the James Lind Alliance </w:t>
      </w:r>
      <w:r w:rsidRPr="00E66A9F">
        <w:rPr>
          <w:szCs w:val="22"/>
        </w:rPr>
        <w:t>Anaesthesia and Perioperative Care Priority Setting Partnership</w:t>
      </w:r>
      <w:r w:rsidR="00B07736">
        <w:rPr>
          <w:szCs w:val="22"/>
        </w:rPr>
        <w:t xml:space="preserve"> in 2015</w:t>
      </w:r>
      <w:r>
        <w:rPr>
          <w:szCs w:val="22"/>
        </w:rPr>
        <w:t xml:space="preserve">, namely </w:t>
      </w:r>
      <w:r w:rsidR="00092F14">
        <w:rPr>
          <w:szCs w:val="22"/>
        </w:rPr>
        <w:t>“</w:t>
      </w:r>
      <w:r w:rsidR="00092F14">
        <w:t>How can we improve recovery from surgery for elderly patients?”</w:t>
      </w:r>
      <w:r w:rsidR="00B07736">
        <w:t>, “</w:t>
      </w:r>
      <w:r w:rsidR="00B07736" w:rsidRPr="00B07736">
        <w:t>What long term harm can result from anaesthesia?</w:t>
      </w:r>
      <w:r w:rsidR="00B07736">
        <w:t xml:space="preserve">” and </w:t>
      </w:r>
      <w:r w:rsidR="00B07736">
        <w:rPr>
          <w:szCs w:val="22"/>
        </w:rPr>
        <w:t>“</w:t>
      </w:r>
      <w:r w:rsidR="00B07736" w:rsidRPr="00E66A9F">
        <w:rPr>
          <w:szCs w:val="22"/>
        </w:rPr>
        <w:t>How can patient care around the time of emergency surgery be improved?</w:t>
      </w:r>
      <w:r w:rsidR="00B07736">
        <w:rPr>
          <w:szCs w:val="22"/>
        </w:rPr>
        <w:t>”</w:t>
      </w:r>
      <w:r w:rsidR="00092F14">
        <w:t xml:space="preserve"> </w:t>
      </w:r>
      <w:r w:rsidR="00B07736">
        <w:rPr>
          <w:szCs w:val="22"/>
        </w:rPr>
        <w:t xml:space="preserve">The project has received support from </w:t>
      </w:r>
      <w:r>
        <w:rPr>
          <w:szCs w:val="22"/>
        </w:rPr>
        <w:t xml:space="preserve">the </w:t>
      </w:r>
      <w:r w:rsidR="00092F14">
        <w:rPr>
          <w:szCs w:val="22"/>
        </w:rPr>
        <w:t>National Institute for Academic Anaesthesia</w:t>
      </w:r>
      <w:r w:rsidR="00CB29AC">
        <w:rPr>
          <w:szCs w:val="22"/>
        </w:rPr>
        <w:t xml:space="preserve"> (</w:t>
      </w:r>
      <w:hyperlink r:id="rId6" w:history="1">
        <w:r w:rsidR="00CB29AC" w:rsidRPr="000A71C1">
          <w:rPr>
            <w:rStyle w:val="Hyperlink"/>
            <w:szCs w:val="22"/>
          </w:rPr>
          <w:t>http://www.niaa.org.uk/NIAA-Update-November-2015</w:t>
        </w:r>
      </w:hyperlink>
      <w:r w:rsidR="00CB29AC">
        <w:rPr>
          <w:szCs w:val="22"/>
        </w:rPr>
        <w:t>)</w:t>
      </w:r>
      <w:r w:rsidR="00B07736">
        <w:rPr>
          <w:szCs w:val="22"/>
        </w:rPr>
        <w:t xml:space="preserve"> and the Age Anaesthesia Association (</w:t>
      </w:r>
      <w:hyperlink r:id="rId7" w:history="1">
        <w:r w:rsidR="00CB29AC" w:rsidRPr="000A71C1">
          <w:rPr>
            <w:rStyle w:val="Hyperlink"/>
            <w:szCs w:val="22"/>
          </w:rPr>
          <w:t>http://www.ageanaesthesia.com/</w:t>
        </w:r>
      </w:hyperlink>
      <w:r w:rsidR="00B07736">
        <w:rPr>
          <w:szCs w:val="22"/>
        </w:rPr>
        <w:t>).</w:t>
      </w:r>
    </w:p>
    <w:p w:rsidR="00092F14" w:rsidRDefault="00746758" w:rsidP="00A54EBA">
      <w:pPr>
        <w:spacing w:after="160" w:line="360" w:lineRule="auto"/>
        <w:ind w:firstLine="720"/>
        <w:jc w:val="both"/>
        <w:rPr>
          <w:szCs w:val="22"/>
        </w:rPr>
      </w:pPr>
      <w:r>
        <w:rPr>
          <w:szCs w:val="22"/>
        </w:rPr>
        <w:t xml:space="preserve">Data collection </w:t>
      </w:r>
      <w:r w:rsidR="00092F14">
        <w:rPr>
          <w:szCs w:val="22"/>
        </w:rPr>
        <w:t xml:space="preserve">will </w:t>
      </w:r>
      <w:r>
        <w:rPr>
          <w:szCs w:val="22"/>
        </w:rPr>
        <w:t xml:space="preserve">take place </w:t>
      </w:r>
      <w:r w:rsidR="00092F14">
        <w:rPr>
          <w:szCs w:val="22"/>
        </w:rPr>
        <w:t xml:space="preserve">over 2 </w:t>
      </w:r>
      <w:r w:rsidR="004F4705">
        <w:rPr>
          <w:szCs w:val="22"/>
        </w:rPr>
        <w:t>week</w:t>
      </w:r>
      <w:r w:rsidR="00092F14">
        <w:rPr>
          <w:szCs w:val="22"/>
        </w:rPr>
        <w:t xml:space="preserve">days in </w:t>
      </w:r>
      <w:proofErr w:type="gramStart"/>
      <w:r w:rsidR="004F4705">
        <w:rPr>
          <w:szCs w:val="22"/>
        </w:rPr>
        <w:t>Autumn</w:t>
      </w:r>
      <w:proofErr w:type="gramEnd"/>
      <w:r w:rsidR="004F4705">
        <w:rPr>
          <w:szCs w:val="22"/>
        </w:rPr>
        <w:t>/ Winter</w:t>
      </w:r>
      <w:r>
        <w:rPr>
          <w:szCs w:val="22"/>
        </w:rPr>
        <w:t xml:space="preserve"> 2016, will be trainee led and delivered but with consultant support. </w:t>
      </w:r>
      <w:r w:rsidR="004C75A3">
        <w:rPr>
          <w:szCs w:val="22"/>
        </w:rPr>
        <w:t>All collaborators involved will be recognised in any outputs from the study. Trainees will be able to gain valuable research experience towards their CCT.</w:t>
      </w:r>
    </w:p>
    <w:p w:rsidR="001F5D8D" w:rsidRDefault="00A54EBA" w:rsidP="001F5D8D">
      <w:pPr>
        <w:spacing w:after="160" w:line="360" w:lineRule="auto"/>
        <w:ind w:firstLine="720"/>
        <w:jc w:val="both"/>
        <w:rPr>
          <w:szCs w:val="22"/>
        </w:rPr>
      </w:pPr>
      <w:r>
        <w:rPr>
          <w:szCs w:val="22"/>
        </w:rPr>
        <w:t xml:space="preserve">We have attached </w:t>
      </w:r>
      <w:r w:rsidR="00092F14">
        <w:rPr>
          <w:szCs w:val="22"/>
        </w:rPr>
        <w:t xml:space="preserve">the study protocol </w:t>
      </w:r>
      <w:r>
        <w:rPr>
          <w:szCs w:val="22"/>
        </w:rPr>
        <w:t>to give you more information.</w:t>
      </w:r>
      <w:r w:rsidR="004C75A3">
        <w:rPr>
          <w:szCs w:val="22"/>
        </w:rPr>
        <w:t xml:space="preserve"> Additionally m</w:t>
      </w:r>
      <w:r w:rsidR="001F5D8D">
        <w:rPr>
          <w:szCs w:val="22"/>
        </w:rPr>
        <w:t xml:space="preserve">ore information can be found at </w:t>
      </w:r>
      <w:hyperlink r:id="rId8" w:history="1">
        <w:r w:rsidR="001F5D8D" w:rsidRPr="007E0572">
          <w:rPr>
            <w:rStyle w:val="Hyperlink"/>
            <w:szCs w:val="22"/>
          </w:rPr>
          <w:t>www.i-hype.org</w:t>
        </w:r>
      </w:hyperlink>
      <w:r w:rsidR="004F4705">
        <w:rPr>
          <w:szCs w:val="22"/>
        </w:rPr>
        <w:t xml:space="preserve"> or by following @</w:t>
      </w:r>
      <w:proofErr w:type="spellStart"/>
      <w:r w:rsidR="004F4705">
        <w:rPr>
          <w:szCs w:val="22"/>
        </w:rPr>
        <w:t>PIhype</w:t>
      </w:r>
      <w:proofErr w:type="spellEnd"/>
      <w:r w:rsidR="004F4705">
        <w:rPr>
          <w:szCs w:val="22"/>
        </w:rPr>
        <w:t xml:space="preserve"> on twitter.</w:t>
      </w:r>
    </w:p>
    <w:p w:rsidR="00A54EBA" w:rsidRDefault="00A54EBA" w:rsidP="00A54EBA">
      <w:pPr>
        <w:spacing w:after="160" w:line="360" w:lineRule="auto"/>
        <w:ind w:firstLine="720"/>
        <w:jc w:val="both"/>
        <w:rPr>
          <w:szCs w:val="22"/>
        </w:rPr>
      </w:pPr>
    </w:p>
    <w:p w:rsidR="00A54EBA" w:rsidRDefault="00A54EBA" w:rsidP="00A54EBA">
      <w:pPr>
        <w:spacing w:after="160" w:line="360" w:lineRule="auto"/>
        <w:ind w:firstLine="720"/>
        <w:jc w:val="both"/>
        <w:rPr>
          <w:szCs w:val="22"/>
        </w:rPr>
      </w:pPr>
      <w:r>
        <w:rPr>
          <w:szCs w:val="22"/>
        </w:rPr>
        <w:t>Yours sincerely,</w:t>
      </w:r>
    </w:p>
    <w:p w:rsidR="00A54EBA" w:rsidRDefault="00A54EBA" w:rsidP="00A54EBA">
      <w:pPr>
        <w:spacing w:after="160" w:line="360" w:lineRule="auto"/>
        <w:ind w:firstLine="720"/>
        <w:jc w:val="both"/>
        <w:rPr>
          <w:szCs w:val="22"/>
        </w:rPr>
      </w:pPr>
    </w:p>
    <w:p w:rsidR="00A54EBA" w:rsidRDefault="00A54EBA" w:rsidP="00A54EBA">
      <w:pPr>
        <w:spacing w:after="160" w:line="360" w:lineRule="auto"/>
        <w:ind w:firstLine="720"/>
        <w:jc w:val="both"/>
        <w:rPr>
          <w:szCs w:val="22"/>
        </w:rPr>
      </w:pPr>
      <w:r>
        <w:rPr>
          <w:szCs w:val="22"/>
        </w:rPr>
        <w:t>Dr Alex Wickham FRCA</w:t>
      </w:r>
      <w:r w:rsidR="004F4705">
        <w:rPr>
          <w:szCs w:val="22"/>
        </w:rPr>
        <w:tab/>
      </w:r>
      <w:r w:rsidR="004F4705">
        <w:rPr>
          <w:szCs w:val="22"/>
        </w:rPr>
        <w:tab/>
      </w:r>
      <w:r w:rsidR="004F4705">
        <w:rPr>
          <w:szCs w:val="22"/>
        </w:rPr>
        <w:tab/>
        <w:t>Dr Daniel Martin OBE PhD FRCA FFICM</w:t>
      </w:r>
    </w:p>
    <w:p w:rsidR="00A54EBA" w:rsidRDefault="00A54EBA" w:rsidP="00A54EBA">
      <w:pPr>
        <w:spacing w:after="160" w:line="360" w:lineRule="auto"/>
        <w:ind w:firstLine="720"/>
        <w:jc w:val="both"/>
        <w:rPr>
          <w:sz w:val="20"/>
          <w:szCs w:val="22"/>
        </w:rPr>
      </w:pPr>
      <w:r>
        <w:rPr>
          <w:sz w:val="20"/>
          <w:szCs w:val="22"/>
        </w:rPr>
        <w:t>Anaesthetic ST5 Registrar</w:t>
      </w:r>
      <w:r w:rsidR="004F4705">
        <w:rPr>
          <w:sz w:val="20"/>
          <w:szCs w:val="22"/>
        </w:rPr>
        <w:tab/>
      </w:r>
      <w:r w:rsidR="004F4705">
        <w:rPr>
          <w:sz w:val="20"/>
          <w:szCs w:val="22"/>
        </w:rPr>
        <w:tab/>
      </w:r>
      <w:r w:rsidR="004F4705">
        <w:rPr>
          <w:sz w:val="20"/>
          <w:szCs w:val="22"/>
        </w:rPr>
        <w:tab/>
        <w:t>Consultant Anaesthetist and Intensivist</w:t>
      </w:r>
    </w:p>
    <w:p w:rsidR="00A54EBA" w:rsidRDefault="00A54EBA" w:rsidP="00A54EBA">
      <w:pPr>
        <w:spacing w:after="160" w:line="360" w:lineRule="auto"/>
        <w:ind w:firstLine="720"/>
        <w:jc w:val="both"/>
        <w:rPr>
          <w:sz w:val="20"/>
          <w:szCs w:val="22"/>
        </w:rPr>
      </w:pPr>
      <w:r>
        <w:rPr>
          <w:sz w:val="20"/>
          <w:szCs w:val="22"/>
        </w:rPr>
        <w:t>Imperial School of Anaesthesia</w:t>
      </w:r>
      <w:r w:rsidR="004F4705">
        <w:rPr>
          <w:sz w:val="20"/>
          <w:szCs w:val="22"/>
        </w:rPr>
        <w:tab/>
      </w:r>
      <w:r w:rsidR="004F4705">
        <w:rPr>
          <w:sz w:val="20"/>
          <w:szCs w:val="22"/>
        </w:rPr>
        <w:tab/>
      </w:r>
      <w:r w:rsidR="004F4705">
        <w:rPr>
          <w:sz w:val="20"/>
          <w:szCs w:val="22"/>
        </w:rPr>
        <w:tab/>
        <w:t>Royal Free Hospital</w:t>
      </w:r>
    </w:p>
    <w:p w:rsidR="00A54EBA" w:rsidRPr="0035611F" w:rsidRDefault="00A54EBA" w:rsidP="00A54EBA">
      <w:pPr>
        <w:spacing w:after="160" w:line="360" w:lineRule="auto"/>
        <w:ind w:firstLine="720"/>
        <w:jc w:val="both"/>
        <w:rPr>
          <w:sz w:val="20"/>
          <w:szCs w:val="22"/>
        </w:rPr>
      </w:pPr>
      <w:r>
        <w:rPr>
          <w:sz w:val="20"/>
          <w:szCs w:val="22"/>
        </w:rPr>
        <w:t>iHypE</w:t>
      </w:r>
      <w:r w:rsidR="001F5D8D">
        <w:rPr>
          <w:sz w:val="20"/>
          <w:szCs w:val="22"/>
        </w:rPr>
        <w:t xml:space="preserve"> Trainee Lead</w:t>
      </w:r>
      <w:r w:rsidR="004F4705">
        <w:rPr>
          <w:sz w:val="20"/>
          <w:szCs w:val="22"/>
        </w:rPr>
        <w:tab/>
      </w:r>
      <w:r w:rsidR="004F4705">
        <w:rPr>
          <w:sz w:val="20"/>
          <w:szCs w:val="22"/>
        </w:rPr>
        <w:tab/>
      </w:r>
      <w:r w:rsidR="004F4705">
        <w:rPr>
          <w:sz w:val="20"/>
          <w:szCs w:val="22"/>
        </w:rPr>
        <w:tab/>
      </w:r>
      <w:r w:rsidR="004F4705">
        <w:rPr>
          <w:sz w:val="20"/>
          <w:szCs w:val="22"/>
        </w:rPr>
        <w:tab/>
        <w:t>Chief In</w:t>
      </w:r>
      <w:bookmarkStart w:id="0" w:name="_GoBack"/>
      <w:bookmarkEnd w:id="0"/>
      <w:r w:rsidR="004F4705">
        <w:rPr>
          <w:sz w:val="20"/>
          <w:szCs w:val="22"/>
        </w:rPr>
        <w:t>vestigator</w:t>
      </w:r>
    </w:p>
    <w:p w:rsidR="00530AD3" w:rsidRDefault="00107A78"/>
    <w:sectPr w:rsidR="00530AD3" w:rsidSect="004C75A3">
      <w:headerReference w:type="default" r:id="rId9"/>
      <w:pgSz w:w="11906" w:h="16838"/>
      <w:pgMar w:top="720" w:right="720" w:bottom="720" w:left="720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A78" w:rsidRDefault="00107A78" w:rsidP="00746758">
      <w:r>
        <w:separator/>
      </w:r>
    </w:p>
  </w:endnote>
  <w:endnote w:type="continuationSeparator" w:id="0">
    <w:p w:rsidR="00107A78" w:rsidRDefault="00107A78" w:rsidP="00746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A78" w:rsidRDefault="00107A78" w:rsidP="00746758">
      <w:r>
        <w:separator/>
      </w:r>
    </w:p>
  </w:footnote>
  <w:footnote w:type="continuationSeparator" w:id="0">
    <w:p w:rsidR="00107A78" w:rsidRDefault="00107A78" w:rsidP="007467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916" w:type="dxa"/>
      <w:jc w:val="center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5"/>
      <w:gridCol w:w="2931"/>
      <w:gridCol w:w="3520"/>
    </w:tblGrid>
    <w:tr w:rsidR="004F4705" w:rsidTr="00746758">
      <w:trPr>
        <w:jc w:val="center"/>
      </w:trPr>
      <w:tc>
        <w:tcPr>
          <w:tcW w:w="4465" w:type="dxa"/>
          <w:vAlign w:val="center"/>
        </w:tcPr>
        <w:p w:rsidR="00746758" w:rsidRDefault="00746758" w:rsidP="00746758">
          <w:pPr>
            <w:pStyle w:val="Header"/>
          </w:pPr>
          <w:r>
            <w:rPr>
              <w:noProof/>
              <w:lang w:eastAsia="en-GB"/>
            </w:rPr>
            <w:drawing>
              <wp:inline distT="0" distB="0" distL="0" distR="0" wp14:anchorId="1567FEC3" wp14:editId="51A542F3">
                <wp:extent cx="1037230" cy="659528"/>
                <wp:effectExtent l="0" t="0" r="0" b="7620"/>
                <wp:docPr id="8" name="Picture 8" descr="http://www.raftrainees.com/uploads/2/0/3/2/20325457/3023209_ori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raftrainees.com/uploads/2/0/3/2/20325457/3023209_ori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2091" cy="6816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31" w:type="dxa"/>
        </w:tcPr>
        <w:p w:rsidR="00746758" w:rsidRDefault="00746758" w:rsidP="00746758">
          <w:pPr>
            <w:pStyle w:val="Header"/>
          </w:pPr>
        </w:p>
      </w:tc>
      <w:tc>
        <w:tcPr>
          <w:tcW w:w="3520" w:type="dxa"/>
          <w:vAlign w:val="center"/>
        </w:tcPr>
        <w:p w:rsidR="00746758" w:rsidRDefault="004F4705" w:rsidP="00746758">
          <w:pPr>
            <w:pStyle w:val="Header"/>
            <w:jc w:val="right"/>
          </w:pPr>
          <w:r w:rsidRPr="004F4705">
            <w:rPr>
              <w:noProof/>
              <w:lang w:eastAsia="en-GB"/>
            </w:rPr>
            <w:drawing>
              <wp:inline distT="0" distB="0" distL="0" distR="0">
                <wp:extent cx="702435" cy="749824"/>
                <wp:effectExtent l="0" t="0" r="2540" b="0"/>
                <wp:docPr id="1" name="Picture 1" descr="C:\Users\alex\Dropbox\RAFT - iHypE\PROMOTION\iHypE Logo 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lex\Dropbox\RAFT - iHypE\PROMOTION\iHypE Logo 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6712" cy="786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46758" w:rsidRPr="00746758" w:rsidRDefault="00746758" w:rsidP="00746758">
    <w:pPr>
      <w:pStyle w:val="Header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EBA"/>
    <w:rsid w:val="00034740"/>
    <w:rsid w:val="00044195"/>
    <w:rsid w:val="00092F14"/>
    <w:rsid w:val="00107A78"/>
    <w:rsid w:val="001D46ED"/>
    <w:rsid w:val="001F5D8D"/>
    <w:rsid w:val="00280208"/>
    <w:rsid w:val="004C75A3"/>
    <w:rsid w:val="004F4705"/>
    <w:rsid w:val="00650AE7"/>
    <w:rsid w:val="006B6999"/>
    <w:rsid w:val="0074449B"/>
    <w:rsid w:val="00746758"/>
    <w:rsid w:val="00772166"/>
    <w:rsid w:val="008328BF"/>
    <w:rsid w:val="00A37043"/>
    <w:rsid w:val="00A54EBA"/>
    <w:rsid w:val="00B07736"/>
    <w:rsid w:val="00CB29AC"/>
    <w:rsid w:val="00D63CCA"/>
    <w:rsid w:val="00EC1B2E"/>
    <w:rsid w:val="00F8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6DE05B-C596-4E89-A617-C2424A2BB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4EBA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54EBA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4675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6758"/>
    <w:rPr>
      <w:rFonts w:ascii="Arial" w:eastAsia="Times New Roman" w:hAnsi="Arial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74675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6758"/>
    <w:rPr>
      <w:rFonts w:ascii="Arial" w:eastAsia="Times New Roman" w:hAnsi="Arial" w:cs="Times New Roman"/>
      <w:szCs w:val="24"/>
    </w:rPr>
  </w:style>
  <w:style w:type="table" w:styleId="TableGrid">
    <w:name w:val="Table Grid"/>
    <w:basedOn w:val="TableNormal"/>
    <w:uiPriority w:val="59"/>
    <w:rsid w:val="0074675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-hype.or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geanaesthesia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iaa.org.uk/NIAA-Update-November-2015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wickham</dc:creator>
  <cp:keywords/>
  <dc:description/>
  <cp:lastModifiedBy>alex wickham</cp:lastModifiedBy>
  <cp:revision>4</cp:revision>
  <dcterms:created xsi:type="dcterms:W3CDTF">2015-12-16T22:51:00Z</dcterms:created>
  <dcterms:modified xsi:type="dcterms:W3CDTF">2016-05-30T21:29:00Z</dcterms:modified>
</cp:coreProperties>
</file>